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C2A8" w14:textId="4E0E7DE7" w:rsidR="00E21FBF" w:rsidRPr="00E21FBF" w:rsidRDefault="00E21FBF" w:rsidP="00E21FBF">
      <w:pPr>
        <w:jc w:val="center"/>
        <w:rPr>
          <w:rFonts w:ascii="Arial" w:hAnsi="Arial" w:cs="Arial"/>
          <w:sz w:val="24"/>
          <w:szCs w:val="24"/>
        </w:rPr>
      </w:pPr>
      <w:r w:rsidRPr="00E21FBF">
        <w:rPr>
          <w:rFonts w:ascii="Arial" w:hAnsi="Arial" w:cs="Arial"/>
          <w:b/>
          <w:bCs/>
          <w:sz w:val="24"/>
          <w:szCs w:val="24"/>
        </w:rPr>
        <w:t>University Staff Fall Conference 202</w:t>
      </w:r>
      <w:r>
        <w:rPr>
          <w:rFonts w:ascii="Arial" w:hAnsi="Arial" w:cs="Arial"/>
          <w:b/>
          <w:bCs/>
          <w:sz w:val="24"/>
          <w:szCs w:val="24"/>
        </w:rPr>
        <w:t>4</w:t>
      </w:r>
    </w:p>
    <w:p w14:paraId="4F417AE0" w14:textId="1AC9F59E" w:rsidR="00E21FBF" w:rsidRPr="00E21FBF" w:rsidRDefault="00E21FBF" w:rsidP="00E21FBF">
      <w:pPr>
        <w:jc w:val="center"/>
        <w:rPr>
          <w:rFonts w:ascii="Arial" w:hAnsi="Arial" w:cs="Arial"/>
          <w:sz w:val="24"/>
          <w:szCs w:val="24"/>
        </w:rPr>
      </w:pPr>
      <w:r w:rsidRPr="00E21FBF">
        <w:rPr>
          <w:rFonts w:ascii="Arial" w:hAnsi="Arial" w:cs="Arial"/>
          <w:b/>
          <w:bCs/>
          <w:i/>
          <w:iCs/>
          <w:sz w:val="24"/>
          <w:szCs w:val="24"/>
        </w:rPr>
        <w:t>“</w:t>
      </w:r>
      <w:r>
        <w:rPr>
          <w:rFonts w:ascii="Arial" w:hAnsi="Arial" w:cs="Arial"/>
          <w:b/>
          <w:bCs/>
          <w:i/>
          <w:iCs/>
          <w:sz w:val="24"/>
          <w:szCs w:val="24"/>
        </w:rPr>
        <w:t>S.U.C.C.E.S.S.</w:t>
      </w:r>
      <w:r w:rsidRPr="00E21FBF">
        <w:rPr>
          <w:rFonts w:ascii="Arial" w:hAnsi="Arial" w:cs="Arial"/>
          <w:b/>
          <w:bCs/>
          <w:i/>
          <w:iCs/>
          <w:sz w:val="24"/>
          <w:szCs w:val="24"/>
        </w:rPr>
        <w:t xml:space="preserve"> in the Workplace”</w:t>
      </w:r>
    </w:p>
    <w:p w14:paraId="1E13C708" w14:textId="73478180" w:rsidR="00E21FBF" w:rsidRPr="00E21FBF" w:rsidRDefault="00E21FBF" w:rsidP="00E21FBF">
      <w:pPr>
        <w:jc w:val="center"/>
        <w:rPr>
          <w:rFonts w:ascii="Arial" w:hAnsi="Arial" w:cs="Arial"/>
          <w:sz w:val="24"/>
          <w:szCs w:val="24"/>
        </w:rPr>
      </w:pPr>
      <w:r w:rsidRPr="00E21FBF">
        <w:rPr>
          <w:rFonts w:ascii="Arial" w:hAnsi="Arial" w:cs="Arial"/>
          <w:b/>
          <w:bCs/>
          <w:sz w:val="24"/>
          <w:szCs w:val="24"/>
        </w:rPr>
        <w:t>Presented by the University of Wisconsin Green Bay</w:t>
      </w:r>
    </w:p>
    <w:p w14:paraId="77C747B5" w14:textId="23D391EA" w:rsidR="00E21FBF" w:rsidRPr="00E21FBF" w:rsidRDefault="00E21FBF" w:rsidP="00E21FBF">
      <w:pPr>
        <w:jc w:val="center"/>
        <w:rPr>
          <w:rFonts w:ascii="Arial" w:hAnsi="Arial" w:cs="Arial"/>
          <w:sz w:val="24"/>
          <w:szCs w:val="24"/>
        </w:rPr>
      </w:pPr>
      <w:r w:rsidRPr="00E21FBF">
        <w:rPr>
          <w:rFonts w:ascii="Arial" w:hAnsi="Arial" w:cs="Arial"/>
          <w:b/>
          <w:bCs/>
          <w:sz w:val="24"/>
          <w:szCs w:val="24"/>
        </w:rPr>
        <w:t>University Staff Professional Development Committee</w:t>
      </w:r>
    </w:p>
    <w:p w14:paraId="3316E7BC" w14:textId="54E796B2" w:rsidR="00E21FBF" w:rsidRPr="00E21FBF" w:rsidRDefault="00E21FBF" w:rsidP="00E21FBF">
      <w:pPr>
        <w:jc w:val="center"/>
        <w:rPr>
          <w:rFonts w:ascii="Arial" w:hAnsi="Arial" w:cs="Arial"/>
          <w:b/>
          <w:bCs/>
          <w:sz w:val="24"/>
          <w:szCs w:val="24"/>
        </w:rPr>
      </w:pPr>
      <w:r>
        <w:rPr>
          <w:rFonts w:ascii="Arial" w:hAnsi="Arial" w:cs="Arial"/>
          <w:b/>
          <w:bCs/>
          <w:sz w:val="24"/>
          <w:szCs w:val="24"/>
        </w:rPr>
        <w:t>November 1, 2024</w:t>
      </w:r>
    </w:p>
    <w:p w14:paraId="10C4F03D" w14:textId="7F699F60" w:rsidR="00E21FBF" w:rsidRDefault="00E21FBF" w:rsidP="00E21FBF">
      <w:pPr>
        <w:jc w:val="center"/>
        <w:rPr>
          <w:rFonts w:ascii="Arial" w:hAnsi="Arial" w:cs="Arial"/>
          <w:b/>
          <w:bCs/>
          <w:sz w:val="24"/>
          <w:szCs w:val="24"/>
        </w:rPr>
      </w:pPr>
      <w:r w:rsidRPr="00E21FBF">
        <w:rPr>
          <w:rFonts w:ascii="Arial" w:hAnsi="Arial" w:cs="Arial"/>
          <w:b/>
          <w:bCs/>
          <w:sz w:val="24"/>
          <w:szCs w:val="24"/>
        </w:rPr>
        <w:t>Tundra Lodge Hotel and Conference Center-Green Bay, Wisconsin</w:t>
      </w:r>
    </w:p>
    <w:p w14:paraId="14AC10AF" w14:textId="17E0948D" w:rsidR="00E21FBF" w:rsidRDefault="00E21FBF" w:rsidP="00E21FBF">
      <w:pPr>
        <w:jc w:val="center"/>
        <w:rPr>
          <w:rFonts w:ascii="Arial" w:hAnsi="Arial" w:cs="Arial"/>
          <w:b/>
          <w:bCs/>
          <w:color w:val="3A7C22" w:themeColor="accent6" w:themeShade="BF"/>
          <w:sz w:val="28"/>
          <w:szCs w:val="28"/>
        </w:rPr>
      </w:pPr>
      <w:r>
        <w:rPr>
          <w:rFonts w:ascii="Arial" w:hAnsi="Arial" w:cs="Arial"/>
          <w:b/>
          <w:bCs/>
          <w:color w:val="3A7C22" w:themeColor="accent6" w:themeShade="BF"/>
          <w:sz w:val="28"/>
          <w:szCs w:val="28"/>
        </w:rPr>
        <w:t>Katie Lesperance</w:t>
      </w:r>
    </w:p>
    <w:p w14:paraId="1FD595C6" w14:textId="495FC8C9" w:rsidR="00992462" w:rsidRDefault="00992462" w:rsidP="00992462">
      <w:pPr>
        <w:rPr>
          <w:rFonts w:ascii="Arial" w:hAnsi="Arial" w:cs="Arial"/>
          <w:sz w:val="24"/>
          <w:szCs w:val="24"/>
        </w:rPr>
      </w:pPr>
      <w:r w:rsidRPr="00992462">
        <w:rPr>
          <w:rFonts w:ascii="Arial" w:hAnsi="Arial" w:cs="Arial"/>
          <w:b/>
          <w:bCs/>
          <w:noProof/>
          <w:sz w:val="24"/>
          <w:szCs w:val="24"/>
        </w:rPr>
        <w:drawing>
          <wp:anchor distT="0" distB="0" distL="114300" distR="114300" simplePos="0" relativeHeight="251658240" behindDoc="0" locked="0" layoutInCell="1" allowOverlap="1" wp14:anchorId="1D450BAD" wp14:editId="65B8069E">
            <wp:simplePos x="0" y="0"/>
            <wp:positionH relativeFrom="margin">
              <wp:align>left</wp:align>
            </wp:positionH>
            <wp:positionV relativeFrom="paragraph">
              <wp:posOffset>62230</wp:posOffset>
            </wp:positionV>
            <wp:extent cx="1284605" cy="1495425"/>
            <wp:effectExtent l="0" t="0" r="0" b="0"/>
            <wp:wrapSquare wrapText="bothSides"/>
            <wp:docPr id="809951839" name="Picture 2" descr="A person with short brown hair wearing a green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51839" name="Picture 2" descr="A person with short brown hair wearing a green swea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4702" cy="15068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Katie is currently the director of the Student Engagement Center at UW-Green Bay. Previously, Katie has held various roles working in student development, including as the Associate Director of Student Activities at Carroll University, and as the Coordinator for Sorority &amp; Fraternity Life Development at Loyola University- Chicago. Katie received a BS in Biological and Biomedical Sciences form University of Wisconsin-La Crosse and a M.Ed. in College Student Personnel Administration form Marquette University. Katie lives in Howard, WI with her husband, Tim, two daughters, Elanor and Claire, and two dogs, Kaiser and Fritz.</w:t>
      </w:r>
      <w:r>
        <w:rPr>
          <w:rFonts w:ascii="Arial" w:hAnsi="Arial" w:cs="Arial"/>
          <w:sz w:val="24"/>
          <w:szCs w:val="24"/>
        </w:rPr>
        <w:br/>
      </w:r>
    </w:p>
    <w:p w14:paraId="2E7A7ACB" w14:textId="77777777" w:rsidR="009F72F3" w:rsidRDefault="009F72F3" w:rsidP="009F72F3">
      <w:pPr>
        <w:jc w:val="center"/>
        <w:rPr>
          <w:rFonts w:ascii="Arial" w:hAnsi="Arial" w:cs="Arial"/>
          <w:b/>
          <w:bCs/>
          <w:color w:val="3A7C22" w:themeColor="accent6" w:themeShade="BF"/>
          <w:sz w:val="28"/>
          <w:szCs w:val="28"/>
        </w:rPr>
      </w:pPr>
      <w:r>
        <w:rPr>
          <w:rFonts w:ascii="Arial" w:hAnsi="Arial" w:cs="Arial"/>
          <w:b/>
          <w:bCs/>
          <w:color w:val="3A7C22" w:themeColor="accent6" w:themeShade="BF"/>
          <w:sz w:val="28"/>
          <w:szCs w:val="28"/>
        </w:rPr>
        <w:t>Dr. Ryan Martin</w:t>
      </w:r>
    </w:p>
    <w:p w14:paraId="2BC5769E" w14:textId="77777777" w:rsidR="009F72F3" w:rsidRPr="001C012E" w:rsidRDefault="009F72F3" w:rsidP="009F72F3">
      <w:pPr>
        <w:rPr>
          <w:rFonts w:ascii="Arial" w:hAnsi="Arial" w:cs="Arial"/>
          <w:sz w:val="24"/>
          <w:szCs w:val="24"/>
        </w:rPr>
      </w:pPr>
      <w:r w:rsidRPr="001C012E">
        <w:rPr>
          <w:rFonts w:ascii="Arial" w:hAnsi="Arial" w:cs="Arial"/>
          <w:noProof/>
          <w:sz w:val="24"/>
          <w:szCs w:val="24"/>
        </w:rPr>
        <w:drawing>
          <wp:anchor distT="0" distB="0" distL="114300" distR="114300" simplePos="0" relativeHeight="251667456" behindDoc="0" locked="0" layoutInCell="1" allowOverlap="1" wp14:anchorId="12C64FC2" wp14:editId="5CEE8850">
            <wp:simplePos x="0" y="0"/>
            <wp:positionH relativeFrom="column">
              <wp:posOffset>0</wp:posOffset>
            </wp:positionH>
            <wp:positionV relativeFrom="paragraph">
              <wp:posOffset>1905</wp:posOffset>
            </wp:positionV>
            <wp:extent cx="1170737" cy="1752600"/>
            <wp:effectExtent l="0" t="0" r="0" b="0"/>
            <wp:wrapSquare wrapText="bothSides"/>
            <wp:docPr id="1099591489" name="Picture 6" descr="A person in a blue and white checke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91489" name="Picture 6" descr="A person in a blue and white checkered shi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737" cy="1752600"/>
                    </a:xfrm>
                    <a:prstGeom prst="rect">
                      <a:avLst/>
                    </a:prstGeom>
                    <a:noFill/>
                    <a:ln>
                      <a:noFill/>
                    </a:ln>
                  </pic:spPr>
                </pic:pic>
              </a:graphicData>
            </a:graphic>
          </wp:anchor>
        </w:drawing>
      </w:r>
      <w:r w:rsidRPr="001C012E">
        <w:rPr>
          <w:rFonts w:ascii="Arial" w:hAnsi="Arial" w:cs="Arial"/>
          <w:sz w:val="24"/>
          <w:szCs w:val="24"/>
        </w:rPr>
        <w:t>Dr. Ryan Martin (aka the Anger Professor) researches and writes on healthy and unhealthy expressions of anger. His books, </w:t>
      </w:r>
      <w:hyperlink r:id="rId6" w:history="1">
        <w:r w:rsidRPr="001C012E">
          <w:rPr>
            <w:rStyle w:val="Hyperlink"/>
            <w:rFonts w:ascii="Arial" w:hAnsi="Arial" w:cs="Arial"/>
            <w:i/>
            <w:iCs/>
            <w:color w:val="auto"/>
            <w:sz w:val="24"/>
            <w:szCs w:val="24"/>
          </w:rPr>
          <w:t>How to Deal with Angry People</w:t>
        </w:r>
      </w:hyperlink>
      <w:r w:rsidRPr="001C012E">
        <w:rPr>
          <w:rFonts w:ascii="Arial" w:hAnsi="Arial" w:cs="Arial"/>
          <w:sz w:val="24"/>
          <w:szCs w:val="24"/>
        </w:rPr>
        <w:t> and </w:t>
      </w:r>
      <w:hyperlink r:id="rId7" w:history="1">
        <w:r w:rsidRPr="001C012E">
          <w:rPr>
            <w:rStyle w:val="Hyperlink"/>
            <w:rFonts w:ascii="Arial" w:hAnsi="Arial" w:cs="Arial"/>
            <w:i/>
            <w:iCs/>
            <w:color w:val="auto"/>
            <w:sz w:val="24"/>
            <w:szCs w:val="24"/>
          </w:rPr>
          <w:t>Why We Get Mad: How to Use Your Anger for Positive Change</w:t>
        </w:r>
      </w:hyperlink>
      <w:r w:rsidRPr="001C012E">
        <w:rPr>
          <w:rFonts w:ascii="Arial" w:hAnsi="Arial" w:cs="Arial"/>
          <w:sz w:val="24"/>
          <w:szCs w:val="24"/>
        </w:rPr>
        <w:t>, explore why people become angry, how people can use their anger in productive ways, and how to work effectively with angry people.  Ryan is the former host of the popular psychology podcast, </w:t>
      </w:r>
      <w:hyperlink r:id="rId8" w:history="1">
        <w:r w:rsidRPr="001C012E">
          <w:rPr>
            <w:rStyle w:val="Hyperlink"/>
            <w:rFonts w:ascii="Arial" w:hAnsi="Arial" w:cs="Arial"/>
            <w:i/>
            <w:iCs/>
            <w:color w:val="auto"/>
            <w:sz w:val="24"/>
            <w:szCs w:val="24"/>
          </w:rPr>
          <w:t>Psychology and Stuff</w:t>
        </w:r>
      </w:hyperlink>
      <w:r w:rsidRPr="001C012E">
        <w:rPr>
          <w:rFonts w:ascii="Arial" w:hAnsi="Arial" w:cs="Arial"/>
          <w:sz w:val="24"/>
          <w:szCs w:val="24"/>
        </w:rPr>
        <w:t>.  He was trained as a counseling psychologist at the University of Southern Mississippi where he first started studying anger after earning his undergraduate degree in Psychology with a minor in Criminal Justice from the University of St. Thomas.  He has worked with clients- angry and otherwise- in a variety of settings including community mental health centers, college counseling centers, and a VA Hospital.</w:t>
      </w:r>
    </w:p>
    <w:p w14:paraId="51646011" w14:textId="77777777" w:rsidR="009F72F3" w:rsidRDefault="009F72F3" w:rsidP="009F72F3">
      <w:pPr>
        <w:rPr>
          <w:rFonts w:ascii="Arial" w:hAnsi="Arial" w:cs="Arial"/>
          <w:sz w:val="24"/>
          <w:szCs w:val="24"/>
        </w:rPr>
      </w:pPr>
      <w:r w:rsidRPr="001C012E">
        <w:rPr>
          <w:rFonts w:ascii="Arial" w:hAnsi="Arial" w:cs="Arial"/>
          <w:sz w:val="24"/>
          <w:szCs w:val="24"/>
        </w:rPr>
        <w:t>He is the Dean for the </w:t>
      </w:r>
      <w:hyperlink r:id="rId9" w:history="1">
        <w:r w:rsidRPr="001C012E">
          <w:rPr>
            <w:rStyle w:val="Hyperlink"/>
            <w:rFonts w:ascii="Arial" w:hAnsi="Arial" w:cs="Arial"/>
            <w:color w:val="auto"/>
            <w:sz w:val="24"/>
            <w:szCs w:val="24"/>
          </w:rPr>
          <w:t>College of Arts, Humanities, and Social Sciences</w:t>
        </w:r>
      </w:hyperlink>
      <w:r w:rsidRPr="001C012E">
        <w:rPr>
          <w:rFonts w:ascii="Arial" w:hAnsi="Arial" w:cs="Arial"/>
          <w:sz w:val="24"/>
          <w:szCs w:val="24"/>
        </w:rPr>
        <w:t> at the </w:t>
      </w:r>
      <w:hyperlink r:id="rId10" w:history="1">
        <w:r w:rsidRPr="001C012E">
          <w:rPr>
            <w:rStyle w:val="Hyperlink"/>
            <w:rFonts w:ascii="Arial" w:hAnsi="Arial" w:cs="Arial"/>
            <w:color w:val="auto"/>
            <w:sz w:val="24"/>
            <w:szCs w:val="24"/>
          </w:rPr>
          <w:t>University of Wisconsin-Green Bay</w:t>
        </w:r>
      </w:hyperlink>
      <w:r w:rsidRPr="001C012E">
        <w:rPr>
          <w:rFonts w:ascii="Arial" w:hAnsi="Arial" w:cs="Arial"/>
          <w:sz w:val="24"/>
          <w:szCs w:val="24"/>
        </w:rPr>
        <w:t>.  His work has been featured in the </w:t>
      </w:r>
      <w:hyperlink r:id="rId11" w:history="1">
        <w:r w:rsidRPr="001C012E">
          <w:rPr>
            <w:rStyle w:val="Hyperlink"/>
            <w:rFonts w:ascii="Arial" w:hAnsi="Arial" w:cs="Arial"/>
            <w:i/>
            <w:iCs/>
            <w:color w:val="auto"/>
            <w:sz w:val="24"/>
            <w:szCs w:val="24"/>
          </w:rPr>
          <w:t>New York Times</w:t>
        </w:r>
      </w:hyperlink>
      <w:r w:rsidRPr="001C012E">
        <w:rPr>
          <w:rFonts w:ascii="Arial" w:hAnsi="Arial" w:cs="Arial"/>
          <w:sz w:val="24"/>
          <w:szCs w:val="24"/>
        </w:rPr>
        <w:t>, </w:t>
      </w:r>
      <w:hyperlink r:id="rId12" w:history="1">
        <w:r w:rsidRPr="001C012E">
          <w:rPr>
            <w:rStyle w:val="Hyperlink"/>
            <w:rFonts w:ascii="Arial" w:hAnsi="Arial" w:cs="Arial"/>
            <w:color w:val="auto"/>
            <w:sz w:val="24"/>
            <w:szCs w:val="24"/>
          </w:rPr>
          <w:t>NPR’s </w:t>
        </w:r>
        <w:proofErr w:type="spellStart"/>
        <w:r w:rsidRPr="001C012E">
          <w:rPr>
            <w:rStyle w:val="Hyperlink"/>
            <w:rFonts w:ascii="Arial" w:hAnsi="Arial" w:cs="Arial"/>
            <w:i/>
            <w:iCs/>
            <w:color w:val="auto"/>
            <w:sz w:val="24"/>
            <w:szCs w:val="24"/>
          </w:rPr>
          <w:t>Invisibilia</w:t>
        </w:r>
        <w:proofErr w:type="spellEnd"/>
        <w:r w:rsidRPr="001C012E">
          <w:rPr>
            <w:rStyle w:val="Hyperlink"/>
            <w:rFonts w:ascii="Arial" w:hAnsi="Arial" w:cs="Arial"/>
            <w:color w:val="auto"/>
            <w:sz w:val="24"/>
            <w:szCs w:val="24"/>
          </w:rPr>
          <w:t> podcast</w:t>
        </w:r>
      </w:hyperlink>
      <w:r w:rsidRPr="001C012E">
        <w:rPr>
          <w:rFonts w:ascii="Arial" w:hAnsi="Arial" w:cs="Arial"/>
          <w:sz w:val="24"/>
          <w:szCs w:val="24"/>
        </w:rPr>
        <w:t>, </w:t>
      </w:r>
      <w:hyperlink r:id="rId13" w:history="1">
        <w:r w:rsidRPr="001C012E">
          <w:rPr>
            <w:rStyle w:val="Hyperlink"/>
            <w:rFonts w:ascii="Arial" w:hAnsi="Arial" w:cs="Arial"/>
            <w:color w:val="auto"/>
            <w:sz w:val="24"/>
            <w:szCs w:val="24"/>
          </w:rPr>
          <w:t>BBC Radio’s </w:t>
        </w:r>
        <w:r w:rsidRPr="001C012E">
          <w:rPr>
            <w:rStyle w:val="Hyperlink"/>
            <w:rFonts w:ascii="Arial" w:hAnsi="Arial" w:cs="Arial"/>
            <w:i/>
            <w:iCs/>
            <w:color w:val="auto"/>
            <w:sz w:val="24"/>
            <w:szCs w:val="24"/>
          </w:rPr>
          <w:t>Digital Human</w:t>
        </w:r>
      </w:hyperlink>
      <w:r w:rsidRPr="001C012E">
        <w:rPr>
          <w:rFonts w:ascii="Arial" w:hAnsi="Arial" w:cs="Arial"/>
          <w:sz w:val="24"/>
          <w:szCs w:val="24"/>
        </w:rPr>
        <w:t>, </w:t>
      </w:r>
      <w:hyperlink r:id="rId14" w:tgtFrame="_blank" w:history="1">
        <w:r w:rsidRPr="001C012E">
          <w:rPr>
            <w:rStyle w:val="Hyperlink"/>
            <w:rFonts w:ascii="Arial" w:hAnsi="Arial" w:cs="Arial"/>
            <w:color w:val="auto"/>
            <w:sz w:val="24"/>
            <w:szCs w:val="24"/>
          </w:rPr>
          <w:t>TED.com</w:t>
        </w:r>
      </w:hyperlink>
      <w:r w:rsidRPr="001C012E">
        <w:rPr>
          <w:rFonts w:ascii="Arial" w:hAnsi="Arial" w:cs="Arial"/>
          <w:sz w:val="24"/>
          <w:szCs w:val="24"/>
        </w:rPr>
        <w:t>, and elsewhere.  When he’s not thinking about feelings, he runs and spends time with his family.</w:t>
      </w:r>
    </w:p>
    <w:p w14:paraId="4D0E2396" w14:textId="785AFC9E" w:rsidR="009F72F3" w:rsidRDefault="009F72F3" w:rsidP="009F72F3">
      <w:pPr>
        <w:jc w:val="center"/>
        <w:rPr>
          <w:rFonts w:ascii="Arial" w:hAnsi="Arial" w:cs="Arial"/>
          <w:b/>
          <w:bCs/>
          <w:color w:val="3A7C22" w:themeColor="accent6" w:themeShade="BF"/>
          <w:sz w:val="28"/>
          <w:szCs w:val="28"/>
        </w:rPr>
      </w:pPr>
      <w:r w:rsidRPr="001E2B01">
        <w:rPr>
          <w:noProof/>
          <w:sz w:val="24"/>
          <w:szCs w:val="24"/>
        </w:rPr>
        <w:lastRenderedPageBreak/>
        <w:drawing>
          <wp:anchor distT="0" distB="0" distL="114300" distR="114300" simplePos="0" relativeHeight="251669504" behindDoc="0" locked="0" layoutInCell="1" allowOverlap="1" wp14:anchorId="3909A11C" wp14:editId="559A2572">
            <wp:simplePos x="0" y="0"/>
            <wp:positionH relativeFrom="margin">
              <wp:align>left</wp:align>
            </wp:positionH>
            <wp:positionV relativeFrom="paragraph">
              <wp:posOffset>323850</wp:posOffset>
            </wp:positionV>
            <wp:extent cx="1085215" cy="1638300"/>
            <wp:effectExtent l="0" t="0" r="635" b="0"/>
            <wp:wrapSquare wrapText="bothSides"/>
            <wp:docPr id="1348909606" name="Picture 1"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imag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8521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12E">
        <w:rPr>
          <w:rFonts w:ascii="Arial" w:hAnsi="Arial" w:cs="Arial"/>
          <w:b/>
          <w:bCs/>
          <w:color w:val="3A7C22" w:themeColor="accent6" w:themeShade="BF"/>
          <w:sz w:val="28"/>
          <w:szCs w:val="28"/>
        </w:rPr>
        <w:t>Dr. Christine Smith</w:t>
      </w:r>
    </w:p>
    <w:p w14:paraId="32780736" w14:textId="2F5F5C0C" w:rsidR="009F72F3" w:rsidRPr="001E2B01" w:rsidRDefault="009F72F3" w:rsidP="009F72F3">
      <w:pPr>
        <w:rPr>
          <w:rFonts w:ascii="Arial" w:hAnsi="Arial" w:cs="Arial"/>
          <w:sz w:val="24"/>
          <w:szCs w:val="24"/>
        </w:rPr>
      </w:pPr>
      <w:r w:rsidRPr="001E2B01">
        <w:rPr>
          <w:rFonts w:ascii="Arial" w:hAnsi="Arial" w:cs="Arial"/>
          <w:sz w:val="24"/>
          <w:szCs w:val="24"/>
        </w:rPr>
        <w:t>Dr. Christine Smith is a professor of Psychology and Women’s, Gender and Sexuality Studies</w:t>
      </w:r>
      <w:r>
        <w:rPr>
          <w:rFonts w:ascii="Arial" w:hAnsi="Arial" w:cs="Arial"/>
          <w:sz w:val="24"/>
          <w:szCs w:val="24"/>
        </w:rPr>
        <w:t xml:space="preserve"> at the University of Wisconsin- Green Bay. She also co-coordinates New Scholars Rising, a peer mentoring program. </w:t>
      </w:r>
    </w:p>
    <w:p w14:paraId="41B974AA" w14:textId="77777777" w:rsidR="009F72F3" w:rsidRDefault="009F72F3" w:rsidP="009F72F3">
      <w:pPr>
        <w:jc w:val="center"/>
        <w:rPr>
          <w:rFonts w:ascii="Arial" w:hAnsi="Arial" w:cs="Arial"/>
          <w:b/>
          <w:bCs/>
          <w:color w:val="3A7C22" w:themeColor="accent6" w:themeShade="BF"/>
          <w:sz w:val="28"/>
          <w:szCs w:val="28"/>
        </w:rPr>
      </w:pPr>
    </w:p>
    <w:p w14:paraId="02BD73A1" w14:textId="77777777" w:rsidR="009F72F3" w:rsidRDefault="009F72F3" w:rsidP="009F72F3">
      <w:pPr>
        <w:jc w:val="center"/>
        <w:rPr>
          <w:rFonts w:ascii="Arial" w:hAnsi="Arial" w:cs="Arial"/>
          <w:b/>
          <w:bCs/>
          <w:color w:val="3A7C22" w:themeColor="accent6" w:themeShade="BF"/>
          <w:sz w:val="28"/>
          <w:szCs w:val="28"/>
        </w:rPr>
      </w:pPr>
    </w:p>
    <w:p w14:paraId="69384C1E" w14:textId="77777777" w:rsidR="009F72F3" w:rsidRDefault="009F72F3" w:rsidP="00992462">
      <w:pPr>
        <w:jc w:val="center"/>
        <w:rPr>
          <w:rFonts w:ascii="Arial" w:hAnsi="Arial" w:cs="Arial"/>
          <w:b/>
          <w:bCs/>
          <w:color w:val="3A7C22" w:themeColor="accent6" w:themeShade="BF"/>
          <w:sz w:val="28"/>
          <w:szCs w:val="28"/>
        </w:rPr>
      </w:pPr>
    </w:p>
    <w:p w14:paraId="2CC40F1F" w14:textId="6EDB2C1D" w:rsidR="00992462" w:rsidRDefault="00992462" w:rsidP="00992462">
      <w:pPr>
        <w:jc w:val="center"/>
        <w:rPr>
          <w:rFonts w:ascii="Arial" w:hAnsi="Arial" w:cs="Arial"/>
          <w:b/>
          <w:bCs/>
          <w:color w:val="3A7C22" w:themeColor="accent6" w:themeShade="BF"/>
          <w:sz w:val="28"/>
          <w:szCs w:val="28"/>
        </w:rPr>
      </w:pPr>
      <w:r w:rsidRPr="00992462">
        <w:rPr>
          <w:rFonts w:ascii="Arial" w:hAnsi="Arial" w:cs="Arial"/>
          <w:b/>
          <w:bCs/>
          <w:color w:val="3A7C22" w:themeColor="accent6" w:themeShade="BF"/>
          <w:sz w:val="28"/>
          <w:szCs w:val="28"/>
        </w:rPr>
        <w:t>Jen</w:t>
      </w:r>
      <w:r w:rsidR="00E84810">
        <w:rPr>
          <w:rFonts w:ascii="Arial" w:hAnsi="Arial" w:cs="Arial"/>
          <w:b/>
          <w:bCs/>
          <w:color w:val="3A7C22" w:themeColor="accent6" w:themeShade="BF"/>
          <w:sz w:val="28"/>
          <w:szCs w:val="28"/>
        </w:rPr>
        <w:t>nifer</w:t>
      </w:r>
      <w:r w:rsidRPr="00992462">
        <w:rPr>
          <w:rFonts w:ascii="Arial" w:hAnsi="Arial" w:cs="Arial"/>
          <w:b/>
          <w:bCs/>
          <w:color w:val="3A7C22" w:themeColor="accent6" w:themeShade="BF"/>
          <w:sz w:val="28"/>
          <w:szCs w:val="28"/>
        </w:rPr>
        <w:t xml:space="preserve"> Jones</w:t>
      </w:r>
    </w:p>
    <w:p w14:paraId="1840B49A" w14:textId="357EB299" w:rsidR="00E84810" w:rsidRPr="007D476E" w:rsidRDefault="00E84810" w:rsidP="00E84810">
      <w:pPr>
        <w:rPr>
          <w:rFonts w:ascii="Arial" w:hAnsi="Arial" w:cs="Arial"/>
        </w:rPr>
      </w:pPr>
      <w:r w:rsidRPr="00E84810">
        <w:rPr>
          <w:rFonts w:ascii="Arial" w:hAnsi="Arial" w:cs="Arial"/>
          <w:noProof/>
          <w:sz w:val="28"/>
          <w:szCs w:val="28"/>
        </w:rPr>
        <w:drawing>
          <wp:anchor distT="0" distB="0" distL="114300" distR="114300" simplePos="0" relativeHeight="251659264" behindDoc="0" locked="0" layoutInCell="1" allowOverlap="1" wp14:anchorId="547A8C07" wp14:editId="010C51EA">
            <wp:simplePos x="0" y="0"/>
            <wp:positionH relativeFrom="margin">
              <wp:align>left</wp:align>
            </wp:positionH>
            <wp:positionV relativeFrom="paragraph">
              <wp:posOffset>5715</wp:posOffset>
            </wp:positionV>
            <wp:extent cx="1181100" cy="1771650"/>
            <wp:effectExtent l="0" t="0" r="0" b="0"/>
            <wp:wrapSquare wrapText="bothSides"/>
            <wp:docPr id="1673538960" name="Picture 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38960" name="Picture 4" descr="A close-up of a person smiling&#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181100" cy="1771650"/>
                    </a:xfrm>
                    <a:prstGeom prst="rect">
                      <a:avLst/>
                    </a:prstGeom>
                    <a:noFill/>
                    <a:ln>
                      <a:noFill/>
                    </a:ln>
                  </pic:spPr>
                </pic:pic>
              </a:graphicData>
            </a:graphic>
          </wp:anchor>
        </w:drawing>
      </w:r>
      <w:r w:rsidRPr="007D476E">
        <w:rPr>
          <w:rFonts w:ascii="Arial" w:hAnsi="Arial" w:cs="Arial"/>
        </w:rPr>
        <w:t>Jennifer Jones is the Assistant Vice Chancellor for Enrollment Services at the University of Wisconsin – Green Bay. She received her Bachelors of Science in Public Administration from the University of Wisconsin – Green Bay in 1999 and her Master of Science in Higher Education Leadership from the University of Wisconsin – Oshkosh in 2005.</w:t>
      </w:r>
    </w:p>
    <w:p w14:paraId="055D2641" w14:textId="77777777" w:rsidR="00E84810" w:rsidRPr="007D476E" w:rsidRDefault="00E84810" w:rsidP="00E84810">
      <w:pPr>
        <w:rPr>
          <w:rFonts w:ascii="Arial" w:hAnsi="Arial" w:cs="Arial"/>
        </w:rPr>
      </w:pPr>
      <w:r w:rsidRPr="007D476E">
        <w:rPr>
          <w:rFonts w:ascii="Arial" w:hAnsi="Arial" w:cs="Arial"/>
        </w:rPr>
        <w:t>She has worked at the University of Wisconsin – Green Bay since 1999.  Jennifer started in the Office of Admissions as an Admissions Advisor/Non-Resident Recruitment then holding the position of Assistant Director of Admissions, Director of Admissions before moving into her current role.</w:t>
      </w:r>
    </w:p>
    <w:p w14:paraId="619148D4" w14:textId="77777777" w:rsidR="00E84810" w:rsidRPr="007D476E" w:rsidRDefault="00E84810" w:rsidP="00E84810">
      <w:pPr>
        <w:rPr>
          <w:rFonts w:ascii="Arial" w:hAnsi="Arial" w:cs="Arial"/>
        </w:rPr>
      </w:pPr>
      <w:r w:rsidRPr="007D476E">
        <w:rPr>
          <w:rFonts w:ascii="Arial" w:hAnsi="Arial" w:cs="Arial"/>
        </w:rPr>
        <w:t>Jennifer has developed effective enrollment plans and enrollment principles and practices in regards to recruitment and retention practices, tools that support enrollment and leadership for a diverse team of individuals all focused on enrollment growth.  She has also spearheaded years of enrollment growth despite declining demographics in the region and the challenges of integrating three regional locations into the University of Wisconsin-Green Bay.</w:t>
      </w:r>
    </w:p>
    <w:p w14:paraId="1DA3D638" w14:textId="0B59C448" w:rsidR="00E84810" w:rsidRDefault="00E84810" w:rsidP="00E84810">
      <w:pPr>
        <w:rPr>
          <w:rFonts w:ascii="Arial" w:hAnsi="Arial" w:cs="Arial"/>
        </w:rPr>
      </w:pPr>
      <w:r w:rsidRPr="007D476E">
        <w:rPr>
          <w:rFonts w:ascii="Arial" w:hAnsi="Arial" w:cs="Arial"/>
        </w:rPr>
        <w:t xml:space="preserve">In her free time Jennifer loves </w:t>
      </w:r>
      <w:r w:rsidR="009F72F3" w:rsidRPr="007D476E">
        <w:rPr>
          <w:rFonts w:ascii="Arial" w:hAnsi="Arial" w:cs="Arial"/>
        </w:rPr>
        <w:t>spending time</w:t>
      </w:r>
      <w:r w:rsidRPr="007D476E">
        <w:rPr>
          <w:rFonts w:ascii="Arial" w:hAnsi="Arial" w:cs="Arial"/>
        </w:rPr>
        <w:t xml:space="preserve"> with her children, husband and two energetic dogs. You can also find her at the sporting events of her children and nephews.</w:t>
      </w:r>
    </w:p>
    <w:p w14:paraId="0460F3F2" w14:textId="77777777" w:rsidR="009F72F3" w:rsidRDefault="009F72F3" w:rsidP="009F72F3">
      <w:pPr>
        <w:jc w:val="center"/>
        <w:rPr>
          <w:rFonts w:ascii="Arial" w:hAnsi="Arial" w:cs="Arial"/>
          <w:b/>
          <w:bCs/>
          <w:color w:val="3A7C22" w:themeColor="accent6" w:themeShade="BF"/>
          <w:sz w:val="28"/>
          <w:szCs w:val="28"/>
        </w:rPr>
      </w:pPr>
    </w:p>
    <w:p w14:paraId="5353C2F5" w14:textId="159B5D8F" w:rsidR="009F72F3" w:rsidRDefault="009F72F3" w:rsidP="009F72F3">
      <w:pPr>
        <w:jc w:val="center"/>
        <w:rPr>
          <w:rFonts w:ascii="Arial" w:hAnsi="Arial" w:cs="Arial"/>
          <w:b/>
          <w:bCs/>
          <w:color w:val="3A7C22" w:themeColor="accent6" w:themeShade="BF"/>
          <w:sz w:val="28"/>
          <w:szCs w:val="28"/>
        </w:rPr>
      </w:pPr>
      <w:r>
        <w:rPr>
          <w:rFonts w:ascii="Arial" w:hAnsi="Arial" w:cs="Arial"/>
          <w:b/>
          <w:bCs/>
          <w:color w:val="3A7C22" w:themeColor="accent6" w:themeShade="BF"/>
          <w:sz w:val="28"/>
          <w:szCs w:val="28"/>
        </w:rPr>
        <w:t>Kayla Schneider</w:t>
      </w:r>
    </w:p>
    <w:p w14:paraId="5C4EC6D1" w14:textId="52DF5CD2" w:rsidR="009F72F3" w:rsidRPr="001C012E" w:rsidRDefault="009F72F3" w:rsidP="009F72F3">
      <w:pPr>
        <w:rPr>
          <w:rFonts w:ascii="Arial" w:hAnsi="Arial" w:cs="Arial"/>
          <w:sz w:val="24"/>
          <w:szCs w:val="24"/>
        </w:rPr>
      </w:pPr>
      <w:r w:rsidRPr="001C012E">
        <w:rPr>
          <w:rFonts w:ascii="Arial" w:hAnsi="Arial" w:cs="Arial"/>
          <w:noProof/>
          <w:sz w:val="24"/>
          <w:szCs w:val="24"/>
        </w:rPr>
        <w:drawing>
          <wp:anchor distT="0" distB="0" distL="114300" distR="114300" simplePos="0" relativeHeight="251671552" behindDoc="0" locked="0" layoutInCell="1" allowOverlap="1" wp14:anchorId="64A225BE" wp14:editId="3B8EE5A8">
            <wp:simplePos x="0" y="0"/>
            <wp:positionH relativeFrom="margin">
              <wp:align>left</wp:align>
            </wp:positionH>
            <wp:positionV relativeFrom="paragraph">
              <wp:posOffset>9525</wp:posOffset>
            </wp:positionV>
            <wp:extent cx="1191260" cy="1588770"/>
            <wp:effectExtent l="0" t="0" r="8890" b="0"/>
            <wp:wrapSquare wrapText="bothSides"/>
            <wp:docPr id="558626576" name="Picture 8"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26576" name="Picture 8" descr="A person smiling for a pictur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4181" cy="15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12E">
        <w:rPr>
          <w:rFonts w:ascii="Arial" w:hAnsi="Arial" w:cs="Arial"/>
          <w:sz w:val="24"/>
          <w:szCs w:val="24"/>
        </w:rPr>
        <w:t>My name is Kayla Schneider. I am one of the Well-being Program Coordinators for the WebMD Well Wisconsin programs. I am a graduate of UW- Stevens Point and have practiced as a Licensed Athletic Trainer for most of my career. I have really enjoyed getting to offer virtual fitness classes, cooking demonstrations and presentations for Well Wisconsin program participants. I enjoy outdoor activities of all kinds, time with my family and the companionship of my dogs.</w:t>
      </w:r>
    </w:p>
    <w:p w14:paraId="2F1414E1" w14:textId="73BA3CC7" w:rsidR="009F72F3" w:rsidRDefault="009F72F3" w:rsidP="009F72F3">
      <w:pPr>
        <w:jc w:val="center"/>
        <w:rPr>
          <w:rFonts w:ascii="Arial" w:hAnsi="Arial" w:cs="Arial"/>
          <w:b/>
          <w:bCs/>
          <w:color w:val="3A7C22" w:themeColor="accent6" w:themeShade="BF"/>
          <w:sz w:val="28"/>
          <w:szCs w:val="28"/>
        </w:rPr>
      </w:pPr>
      <w:r w:rsidRPr="00E6545F">
        <w:rPr>
          <w:rFonts w:ascii="Arial" w:hAnsi="Arial" w:cs="Arial"/>
          <w:noProof/>
          <w:sz w:val="24"/>
          <w:szCs w:val="24"/>
        </w:rPr>
        <w:lastRenderedPageBreak/>
        <w:drawing>
          <wp:anchor distT="0" distB="0" distL="114300" distR="114300" simplePos="0" relativeHeight="251673600" behindDoc="0" locked="0" layoutInCell="1" allowOverlap="1" wp14:anchorId="1FC0767B" wp14:editId="7137844C">
            <wp:simplePos x="0" y="0"/>
            <wp:positionH relativeFrom="margin">
              <wp:align>left</wp:align>
            </wp:positionH>
            <wp:positionV relativeFrom="paragraph">
              <wp:posOffset>316865</wp:posOffset>
            </wp:positionV>
            <wp:extent cx="1160780" cy="1741170"/>
            <wp:effectExtent l="0" t="0" r="1270" b="0"/>
            <wp:wrapSquare wrapText="bothSides"/>
            <wp:docPr id="131238883" name="Picture 10" descr="A person wearing glasses and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883" name="Picture 10" descr="A person wearing glasses and a neckla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078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3A7C22" w:themeColor="accent6" w:themeShade="BF"/>
          <w:sz w:val="28"/>
          <w:szCs w:val="28"/>
        </w:rPr>
        <w:t>Lynn Niemi</w:t>
      </w:r>
    </w:p>
    <w:p w14:paraId="3071D534" w14:textId="3B244485" w:rsidR="009F72F3" w:rsidRPr="00E6545F" w:rsidRDefault="009F72F3" w:rsidP="009F72F3">
      <w:pPr>
        <w:rPr>
          <w:rFonts w:ascii="Arial" w:hAnsi="Arial" w:cs="Arial"/>
          <w:sz w:val="24"/>
          <w:szCs w:val="24"/>
        </w:rPr>
      </w:pPr>
      <w:r w:rsidRPr="00E6545F">
        <w:rPr>
          <w:rFonts w:ascii="Arial" w:hAnsi="Arial" w:cs="Arial"/>
          <w:sz w:val="24"/>
          <w:szCs w:val="24"/>
        </w:rPr>
        <w:t>Lynn Niemi</w:t>
      </w:r>
      <w:r>
        <w:rPr>
          <w:rFonts w:ascii="Arial" w:hAnsi="Arial" w:cs="Arial"/>
          <w:sz w:val="24"/>
          <w:szCs w:val="24"/>
        </w:rPr>
        <w:t xml:space="preserve"> is the Director of Student Accessibility Servies at UW-Green Bay. She</w:t>
      </w:r>
      <w:r w:rsidRPr="00E6545F">
        <w:rPr>
          <w:rFonts w:ascii="Arial" w:hAnsi="Arial" w:cs="Arial"/>
          <w:sz w:val="24"/>
          <w:szCs w:val="24"/>
        </w:rPr>
        <w:t xml:space="preserve"> has dedicated the past 26 years to advancing student accessibility and support at the University of Wisconsin-Green Bay. As the Director of Student Accessibility Services, Lynn has played a pivotal role in fostering an inclusive and equitable educational environment for all students.</w:t>
      </w:r>
    </w:p>
    <w:p w14:paraId="1A0D0116" w14:textId="49117028" w:rsidR="009F72F3" w:rsidRPr="00E6545F" w:rsidRDefault="009F72F3" w:rsidP="009F72F3">
      <w:pPr>
        <w:rPr>
          <w:rFonts w:ascii="Arial" w:hAnsi="Arial" w:cs="Arial"/>
          <w:sz w:val="24"/>
          <w:szCs w:val="24"/>
        </w:rPr>
      </w:pPr>
      <w:r w:rsidRPr="00E6545F">
        <w:rPr>
          <w:rFonts w:ascii="Arial" w:hAnsi="Arial" w:cs="Arial"/>
          <w:sz w:val="24"/>
          <w:szCs w:val="24"/>
        </w:rPr>
        <w:t>With a deep commitment to disability advocacy, Lynn’s career reflects her passion for ensuring that every student has the resources and support they need to succeed. Her expertise is grounded in her academic background, having earned both her Master’s and Bachelor’s degrees in Vocational Rehabilitation from UW-Stout.</w:t>
      </w:r>
    </w:p>
    <w:p w14:paraId="7FEF709F" w14:textId="77777777" w:rsidR="009F72F3" w:rsidRPr="007D1C38" w:rsidRDefault="009F72F3" w:rsidP="009F72F3">
      <w:pPr>
        <w:rPr>
          <w:rFonts w:ascii="Arial" w:hAnsi="Arial" w:cs="Arial"/>
          <w:sz w:val="24"/>
          <w:szCs w:val="24"/>
        </w:rPr>
      </w:pPr>
      <w:r w:rsidRPr="00E6545F">
        <w:rPr>
          <w:rFonts w:ascii="Arial" w:hAnsi="Arial" w:cs="Arial"/>
          <w:sz w:val="24"/>
          <w:szCs w:val="24"/>
        </w:rPr>
        <w:t>Lynn’s extensive experience and advocacy work have made her a respected leader in the field, continuously driving initiatives that enhance accessibility and promote understanding within the academic community</w:t>
      </w:r>
      <w:r w:rsidRPr="00E6545F">
        <w:rPr>
          <w:rFonts w:ascii="Arial" w:hAnsi="Arial" w:cs="Arial"/>
          <w:color w:val="3A7C22" w:themeColor="accent6" w:themeShade="BF"/>
          <w:sz w:val="24"/>
          <w:szCs w:val="24"/>
        </w:rPr>
        <w:t>.</w:t>
      </w:r>
    </w:p>
    <w:p w14:paraId="284EB0A2" w14:textId="5B3D64E6" w:rsidR="007D1C38" w:rsidRPr="00E6545F" w:rsidRDefault="007D1C38" w:rsidP="007D1C38">
      <w:pPr>
        <w:jc w:val="center"/>
        <w:rPr>
          <w:rFonts w:ascii="Arial" w:hAnsi="Arial" w:cs="Arial"/>
          <w:b/>
          <w:bCs/>
          <w:color w:val="3A7C22" w:themeColor="accent6" w:themeShade="BF"/>
          <w:sz w:val="28"/>
          <w:szCs w:val="28"/>
        </w:rPr>
      </w:pPr>
      <w:r>
        <w:rPr>
          <w:rFonts w:ascii="Arial" w:hAnsi="Arial" w:cs="Arial"/>
          <w:b/>
          <w:bCs/>
          <w:color w:val="3A7C22" w:themeColor="accent6" w:themeShade="BF"/>
          <w:sz w:val="28"/>
          <w:szCs w:val="28"/>
        </w:rPr>
        <w:t>Jennifer Buchholz</w:t>
      </w:r>
    </w:p>
    <w:p w14:paraId="6DDAFB09" w14:textId="1DD4E634" w:rsidR="007D1C38" w:rsidRPr="007D1C38" w:rsidRDefault="007D1C38" w:rsidP="007D1C38">
      <w:pPr>
        <w:rPr>
          <w:rFonts w:ascii="Arial" w:hAnsi="Arial" w:cs="Arial"/>
          <w:sz w:val="24"/>
          <w:szCs w:val="24"/>
        </w:rPr>
      </w:pPr>
      <w:r w:rsidRPr="007D1C38">
        <w:rPr>
          <w:rFonts w:ascii="Arial" w:hAnsi="Arial" w:cs="Arial"/>
          <w:noProof/>
          <w:color w:val="3A7C22" w:themeColor="accent6" w:themeShade="BF"/>
          <w:sz w:val="24"/>
          <w:szCs w:val="24"/>
        </w:rPr>
        <w:drawing>
          <wp:anchor distT="0" distB="0" distL="114300" distR="114300" simplePos="0" relativeHeight="251665408" behindDoc="0" locked="0" layoutInCell="1" allowOverlap="1" wp14:anchorId="3DB8CA85" wp14:editId="00173A25">
            <wp:simplePos x="0" y="0"/>
            <wp:positionH relativeFrom="column">
              <wp:posOffset>0</wp:posOffset>
            </wp:positionH>
            <wp:positionV relativeFrom="paragraph">
              <wp:posOffset>0</wp:posOffset>
            </wp:positionV>
            <wp:extent cx="1571625" cy="1571625"/>
            <wp:effectExtent l="0" t="0" r="9525" b="9525"/>
            <wp:wrapSquare wrapText="bothSides"/>
            <wp:docPr id="1050529433" name="Picture 3"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29433" name="Picture 3" descr="A person in a blue shi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r>
        <w:rPr>
          <w:rFonts w:ascii="Arial" w:hAnsi="Arial" w:cs="Arial"/>
          <w:sz w:val="24"/>
          <w:szCs w:val="24"/>
        </w:rPr>
        <w:t>Jennifer Buchholz is a best-</w:t>
      </w:r>
      <w:r w:rsidRPr="007D1C38">
        <w:rPr>
          <w:rFonts w:ascii="Arial" w:hAnsi="Arial" w:cs="Arial"/>
          <w:sz w:val="24"/>
          <w:szCs w:val="24"/>
        </w:rPr>
        <w:t>selling author, entrepreneur, coach, and engaging geek</w:t>
      </w:r>
      <w:r w:rsidR="009F72F3" w:rsidRPr="007D1C38">
        <w:rPr>
          <w:rFonts w:ascii="Arial" w:hAnsi="Arial" w:cs="Arial"/>
          <w:sz w:val="24"/>
          <w:szCs w:val="24"/>
        </w:rPr>
        <w:t>. Jennifer</w:t>
      </w:r>
      <w:r w:rsidRPr="007D1C38">
        <w:rPr>
          <w:rFonts w:ascii="Arial" w:hAnsi="Arial" w:cs="Arial"/>
          <w:sz w:val="24"/>
          <w:szCs w:val="24"/>
        </w:rPr>
        <w:t xml:space="preserve"> Buchholz has worked in higher education, training, and development for over 20-years. When she realized that traditional methods weren’t helping her students thrive—she founded Excel &amp; Flourish in 2012. Based in Milwaukee, Excel &amp; Flourish helps organizations and teams improve productivity and reduce frustration with Microsoft products through fun technical skills training. The result? Amped-up collaboration and better success across every aspect of their business and work.  </w:t>
      </w:r>
    </w:p>
    <w:p w14:paraId="04DD6D5A" w14:textId="32288D73" w:rsidR="007D1C38" w:rsidRPr="009F72F3" w:rsidRDefault="007D1C38" w:rsidP="007D1C38">
      <w:pPr>
        <w:rPr>
          <w:rFonts w:ascii="Arial" w:hAnsi="Arial" w:cs="Arial"/>
          <w:color w:val="3A7C22" w:themeColor="accent6" w:themeShade="BF"/>
          <w:sz w:val="24"/>
          <w:szCs w:val="24"/>
        </w:rPr>
      </w:pPr>
      <w:r w:rsidRPr="007D1C38">
        <w:rPr>
          <w:rFonts w:ascii="Arial" w:hAnsi="Arial" w:cs="Arial"/>
          <w:sz w:val="24"/>
          <w:szCs w:val="24"/>
        </w:rPr>
        <w:t xml:space="preserve">Her background includes a Masters in Human Resource Development and a Microsoft® Teams Adoption Specialist and is a Microsoft® Certified MOS Expert and Master as well as </w:t>
      </w:r>
      <w:r w:rsidR="009F72F3" w:rsidRPr="007D1C38">
        <w:rPr>
          <w:rFonts w:ascii="Arial" w:hAnsi="Arial" w:cs="Arial"/>
          <w:sz w:val="24"/>
          <w:szCs w:val="24"/>
        </w:rPr>
        <w:t>a Microsoft</w:t>
      </w:r>
      <w:r w:rsidRPr="007D1C38">
        <w:rPr>
          <w:rFonts w:ascii="Arial" w:hAnsi="Arial" w:cs="Arial"/>
          <w:sz w:val="24"/>
          <w:szCs w:val="24"/>
        </w:rPr>
        <w:t>® Certified Trainer.</w:t>
      </w:r>
    </w:p>
    <w:p w14:paraId="02952D30" w14:textId="74606612" w:rsidR="007D1C38" w:rsidRDefault="009F72F3" w:rsidP="001C012E">
      <w:pPr>
        <w:jc w:val="center"/>
        <w:rPr>
          <w:rFonts w:ascii="Arial" w:hAnsi="Arial" w:cs="Arial"/>
          <w:b/>
          <w:bCs/>
          <w:color w:val="3A7C22" w:themeColor="accent6" w:themeShade="BF"/>
          <w:sz w:val="28"/>
          <w:szCs w:val="28"/>
        </w:rPr>
      </w:pPr>
      <w:r w:rsidRPr="009F72F3">
        <w:rPr>
          <w:rFonts w:ascii="Arial" w:hAnsi="Arial" w:cs="Arial"/>
          <w:b/>
          <w:bCs/>
          <w:noProof/>
          <w:color w:val="3A7C22" w:themeColor="accent6" w:themeShade="BF"/>
          <w:sz w:val="24"/>
          <w:szCs w:val="24"/>
        </w:rPr>
        <w:drawing>
          <wp:anchor distT="0" distB="0" distL="114300" distR="114300" simplePos="0" relativeHeight="251674624" behindDoc="0" locked="0" layoutInCell="1" allowOverlap="1" wp14:anchorId="6F6DC1A2" wp14:editId="2416E86C">
            <wp:simplePos x="0" y="0"/>
            <wp:positionH relativeFrom="column">
              <wp:posOffset>-57150</wp:posOffset>
            </wp:positionH>
            <wp:positionV relativeFrom="paragraph">
              <wp:posOffset>256540</wp:posOffset>
            </wp:positionV>
            <wp:extent cx="1057910" cy="1571625"/>
            <wp:effectExtent l="0" t="0" r="8890" b="9525"/>
            <wp:wrapSquare wrapText="bothSides"/>
            <wp:docPr id="523764341"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64341" name="Picture 2" descr="A person smiling at the camera&#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7910" cy="1571625"/>
                    </a:xfrm>
                    <a:prstGeom prst="rect">
                      <a:avLst/>
                    </a:prstGeom>
                    <a:noFill/>
                    <a:ln>
                      <a:noFill/>
                    </a:ln>
                  </pic:spPr>
                </pic:pic>
              </a:graphicData>
            </a:graphic>
          </wp:anchor>
        </w:drawing>
      </w:r>
      <w:r w:rsidRPr="009F72F3">
        <w:rPr>
          <w:rFonts w:ascii="Arial" w:hAnsi="Arial" w:cs="Arial"/>
          <w:b/>
          <w:bCs/>
          <w:color w:val="3A7C22" w:themeColor="accent6" w:themeShade="BF"/>
          <w:sz w:val="28"/>
          <w:szCs w:val="28"/>
        </w:rPr>
        <w:t>Laura Newman</w:t>
      </w:r>
    </w:p>
    <w:p w14:paraId="68DAE915" w14:textId="77777777" w:rsidR="009F72F3" w:rsidRPr="009F72F3" w:rsidRDefault="009F72F3" w:rsidP="009F72F3">
      <w:pPr>
        <w:rPr>
          <w:rFonts w:ascii="Arial" w:hAnsi="Arial" w:cs="Arial"/>
          <w:sz w:val="24"/>
          <w:szCs w:val="24"/>
        </w:rPr>
      </w:pPr>
      <w:r w:rsidRPr="009F72F3">
        <w:rPr>
          <w:rFonts w:ascii="Arial" w:hAnsi="Arial" w:cs="Arial"/>
          <w:sz w:val="24"/>
          <w:szCs w:val="24"/>
        </w:rPr>
        <w:t>My name is Laura Newman, and I am currently a Mental Health Program Manager with Well Wisconsin. I deliver Mental Health First Aid Training, host monthly webinars on mental health education content, and run a mental health book club. I am proud to have graduated with my Master's from UW-Platteville with Honors from the Criminal Justice Honor Society. I am fluent in American and Tactile Sign Language. I love walking with my lab Leo and playing golf. </w:t>
      </w:r>
    </w:p>
    <w:p w14:paraId="167B38D9" w14:textId="77777777" w:rsidR="009F72F3" w:rsidRPr="007D1C38" w:rsidRDefault="009F72F3">
      <w:pPr>
        <w:rPr>
          <w:rFonts w:ascii="Arial" w:hAnsi="Arial" w:cs="Arial"/>
          <w:sz w:val="24"/>
          <w:szCs w:val="24"/>
        </w:rPr>
      </w:pPr>
    </w:p>
    <w:sectPr w:rsidR="009F72F3" w:rsidRPr="007D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BF"/>
    <w:rsid w:val="00163D38"/>
    <w:rsid w:val="00172A5B"/>
    <w:rsid w:val="001C012E"/>
    <w:rsid w:val="001E2B01"/>
    <w:rsid w:val="0053328F"/>
    <w:rsid w:val="007D1C38"/>
    <w:rsid w:val="009571C5"/>
    <w:rsid w:val="00992462"/>
    <w:rsid w:val="009A7749"/>
    <w:rsid w:val="009F72F3"/>
    <w:rsid w:val="00D41808"/>
    <w:rsid w:val="00D75431"/>
    <w:rsid w:val="00E21FBF"/>
    <w:rsid w:val="00E6545F"/>
    <w:rsid w:val="00E84810"/>
    <w:rsid w:val="00E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BC7"/>
  <w15:chartTrackingRefBased/>
  <w15:docId w15:val="{327426CF-903E-4671-BEBF-87D17F36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FBF"/>
    <w:rPr>
      <w:rFonts w:eastAsiaTheme="majorEastAsia" w:cstheme="majorBidi"/>
      <w:color w:val="272727" w:themeColor="text1" w:themeTint="D8"/>
    </w:rPr>
  </w:style>
  <w:style w:type="paragraph" w:styleId="Title">
    <w:name w:val="Title"/>
    <w:basedOn w:val="Normal"/>
    <w:next w:val="Normal"/>
    <w:link w:val="TitleChar"/>
    <w:uiPriority w:val="10"/>
    <w:qFormat/>
    <w:rsid w:val="00E21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FBF"/>
    <w:pPr>
      <w:spacing w:before="160"/>
      <w:jc w:val="center"/>
    </w:pPr>
    <w:rPr>
      <w:i/>
      <w:iCs/>
      <w:color w:val="404040" w:themeColor="text1" w:themeTint="BF"/>
    </w:rPr>
  </w:style>
  <w:style w:type="character" w:customStyle="1" w:styleId="QuoteChar">
    <w:name w:val="Quote Char"/>
    <w:basedOn w:val="DefaultParagraphFont"/>
    <w:link w:val="Quote"/>
    <w:uiPriority w:val="29"/>
    <w:rsid w:val="00E21FBF"/>
    <w:rPr>
      <w:i/>
      <w:iCs/>
      <w:color w:val="404040" w:themeColor="text1" w:themeTint="BF"/>
    </w:rPr>
  </w:style>
  <w:style w:type="paragraph" w:styleId="ListParagraph">
    <w:name w:val="List Paragraph"/>
    <w:basedOn w:val="Normal"/>
    <w:uiPriority w:val="34"/>
    <w:qFormat/>
    <w:rsid w:val="00E21FBF"/>
    <w:pPr>
      <w:ind w:left="720"/>
      <w:contextualSpacing/>
    </w:pPr>
  </w:style>
  <w:style w:type="character" w:styleId="IntenseEmphasis">
    <w:name w:val="Intense Emphasis"/>
    <w:basedOn w:val="DefaultParagraphFont"/>
    <w:uiPriority w:val="21"/>
    <w:qFormat/>
    <w:rsid w:val="00E21FBF"/>
    <w:rPr>
      <w:i/>
      <w:iCs/>
      <w:color w:val="0F4761" w:themeColor="accent1" w:themeShade="BF"/>
    </w:rPr>
  </w:style>
  <w:style w:type="paragraph" w:styleId="IntenseQuote">
    <w:name w:val="Intense Quote"/>
    <w:basedOn w:val="Normal"/>
    <w:next w:val="Normal"/>
    <w:link w:val="IntenseQuoteChar"/>
    <w:uiPriority w:val="30"/>
    <w:qFormat/>
    <w:rsid w:val="00E21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FBF"/>
    <w:rPr>
      <w:i/>
      <w:iCs/>
      <w:color w:val="0F4761" w:themeColor="accent1" w:themeShade="BF"/>
    </w:rPr>
  </w:style>
  <w:style w:type="character" w:styleId="IntenseReference">
    <w:name w:val="Intense Reference"/>
    <w:basedOn w:val="DefaultParagraphFont"/>
    <w:uiPriority w:val="32"/>
    <w:qFormat/>
    <w:rsid w:val="00E21FBF"/>
    <w:rPr>
      <w:b/>
      <w:bCs/>
      <w:smallCaps/>
      <w:color w:val="0F4761" w:themeColor="accent1" w:themeShade="BF"/>
      <w:spacing w:val="5"/>
    </w:rPr>
  </w:style>
  <w:style w:type="character" w:styleId="Hyperlink">
    <w:name w:val="Hyperlink"/>
    <w:basedOn w:val="DefaultParagraphFont"/>
    <w:uiPriority w:val="99"/>
    <w:unhideWhenUsed/>
    <w:rsid w:val="001C012E"/>
    <w:rPr>
      <w:color w:val="467886" w:themeColor="hyperlink"/>
      <w:u w:val="single"/>
    </w:rPr>
  </w:style>
  <w:style w:type="character" w:styleId="UnresolvedMention">
    <w:name w:val="Unresolved Mention"/>
    <w:basedOn w:val="DefaultParagraphFont"/>
    <w:uiPriority w:val="99"/>
    <w:semiHidden/>
    <w:unhideWhenUsed/>
    <w:rsid w:val="001C0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469">
      <w:bodyDiv w:val="1"/>
      <w:marLeft w:val="0"/>
      <w:marRight w:val="0"/>
      <w:marTop w:val="0"/>
      <w:marBottom w:val="0"/>
      <w:divBdr>
        <w:top w:val="none" w:sz="0" w:space="0" w:color="auto"/>
        <w:left w:val="none" w:sz="0" w:space="0" w:color="auto"/>
        <w:bottom w:val="none" w:sz="0" w:space="0" w:color="auto"/>
        <w:right w:val="none" w:sz="0" w:space="0" w:color="auto"/>
      </w:divBdr>
    </w:div>
    <w:div w:id="46417815">
      <w:bodyDiv w:val="1"/>
      <w:marLeft w:val="0"/>
      <w:marRight w:val="0"/>
      <w:marTop w:val="0"/>
      <w:marBottom w:val="0"/>
      <w:divBdr>
        <w:top w:val="none" w:sz="0" w:space="0" w:color="auto"/>
        <w:left w:val="none" w:sz="0" w:space="0" w:color="auto"/>
        <w:bottom w:val="none" w:sz="0" w:space="0" w:color="auto"/>
        <w:right w:val="none" w:sz="0" w:space="0" w:color="auto"/>
      </w:divBdr>
    </w:div>
    <w:div w:id="54592994">
      <w:bodyDiv w:val="1"/>
      <w:marLeft w:val="0"/>
      <w:marRight w:val="0"/>
      <w:marTop w:val="0"/>
      <w:marBottom w:val="0"/>
      <w:divBdr>
        <w:top w:val="none" w:sz="0" w:space="0" w:color="auto"/>
        <w:left w:val="none" w:sz="0" w:space="0" w:color="auto"/>
        <w:bottom w:val="none" w:sz="0" w:space="0" w:color="auto"/>
        <w:right w:val="none" w:sz="0" w:space="0" w:color="auto"/>
      </w:divBdr>
    </w:div>
    <w:div w:id="143359629">
      <w:bodyDiv w:val="1"/>
      <w:marLeft w:val="0"/>
      <w:marRight w:val="0"/>
      <w:marTop w:val="0"/>
      <w:marBottom w:val="0"/>
      <w:divBdr>
        <w:top w:val="none" w:sz="0" w:space="0" w:color="auto"/>
        <w:left w:val="none" w:sz="0" w:space="0" w:color="auto"/>
        <w:bottom w:val="none" w:sz="0" w:space="0" w:color="auto"/>
        <w:right w:val="none" w:sz="0" w:space="0" w:color="auto"/>
      </w:divBdr>
    </w:div>
    <w:div w:id="178589563">
      <w:bodyDiv w:val="1"/>
      <w:marLeft w:val="0"/>
      <w:marRight w:val="0"/>
      <w:marTop w:val="0"/>
      <w:marBottom w:val="0"/>
      <w:divBdr>
        <w:top w:val="none" w:sz="0" w:space="0" w:color="auto"/>
        <w:left w:val="none" w:sz="0" w:space="0" w:color="auto"/>
        <w:bottom w:val="none" w:sz="0" w:space="0" w:color="auto"/>
        <w:right w:val="none" w:sz="0" w:space="0" w:color="auto"/>
      </w:divBdr>
    </w:div>
    <w:div w:id="352458815">
      <w:bodyDiv w:val="1"/>
      <w:marLeft w:val="0"/>
      <w:marRight w:val="0"/>
      <w:marTop w:val="0"/>
      <w:marBottom w:val="0"/>
      <w:divBdr>
        <w:top w:val="none" w:sz="0" w:space="0" w:color="auto"/>
        <w:left w:val="none" w:sz="0" w:space="0" w:color="auto"/>
        <w:bottom w:val="none" w:sz="0" w:space="0" w:color="auto"/>
        <w:right w:val="none" w:sz="0" w:space="0" w:color="auto"/>
      </w:divBdr>
    </w:div>
    <w:div w:id="353265337">
      <w:bodyDiv w:val="1"/>
      <w:marLeft w:val="0"/>
      <w:marRight w:val="0"/>
      <w:marTop w:val="0"/>
      <w:marBottom w:val="0"/>
      <w:divBdr>
        <w:top w:val="none" w:sz="0" w:space="0" w:color="auto"/>
        <w:left w:val="none" w:sz="0" w:space="0" w:color="auto"/>
        <w:bottom w:val="none" w:sz="0" w:space="0" w:color="auto"/>
        <w:right w:val="none" w:sz="0" w:space="0" w:color="auto"/>
      </w:divBdr>
    </w:div>
    <w:div w:id="394356530">
      <w:bodyDiv w:val="1"/>
      <w:marLeft w:val="0"/>
      <w:marRight w:val="0"/>
      <w:marTop w:val="0"/>
      <w:marBottom w:val="0"/>
      <w:divBdr>
        <w:top w:val="none" w:sz="0" w:space="0" w:color="auto"/>
        <w:left w:val="none" w:sz="0" w:space="0" w:color="auto"/>
        <w:bottom w:val="none" w:sz="0" w:space="0" w:color="auto"/>
        <w:right w:val="none" w:sz="0" w:space="0" w:color="auto"/>
      </w:divBdr>
    </w:div>
    <w:div w:id="497770993">
      <w:bodyDiv w:val="1"/>
      <w:marLeft w:val="0"/>
      <w:marRight w:val="0"/>
      <w:marTop w:val="0"/>
      <w:marBottom w:val="0"/>
      <w:divBdr>
        <w:top w:val="none" w:sz="0" w:space="0" w:color="auto"/>
        <w:left w:val="none" w:sz="0" w:space="0" w:color="auto"/>
        <w:bottom w:val="none" w:sz="0" w:space="0" w:color="auto"/>
        <w:right w:val="none" w:sz="0" w:space="0" w:color="auto"/>
      </w:divBdr>
    </w:div>
    <w:div w:id="590621669">
      <w:bodyDiv w:val="1"/>
      <w:marLeft w:val="0"/>
      <w:marRight w:val="0"/>
      <w:marTop w:val="0"/>
      <w:marBottom w:val="0"/>
      <w:divBdr>
        <w:top w:val="none" w:sz="0" w:space="0" w:color="auto"/>
        <w:left w:val="none" w:sz="0" w:space="0" w:color="auto"/>
        <w:bottom w:val="none" w:sz="0" w:space="0" w:color="auto"/>
        <w:right w:val="none" w:sz="0" w:space="0" w:color="auto"/>
      </w:divBdr>
    </w:div>
    <w:div w:id="689180437">
      <w:bodyDiv w:val="1"/>
      <w:marLeft w:val="0"/>
      <w:marRight w:val="0"/>
      <w:marTop w:val="0"/>
      <w:marBottom w:val="0"/>
      <w:divBdr>
        <w:top w:val="none" w:sz="0" w:space="0" w:color="auto"/>
        <w:left w:val="none" w:sz="0" w:space="0" w:color="auto"/>
        <w:bottom w:val="none" w:sz="0" w:space="0" w:color="auto"/>
        <w:right w:val="none" w:sz="0" w:space="0" w:color="auto"/>
      </w:divBdr>
    </w:div>
    <w:div w:id="824473782">
      <w:bodyDiv w:val="1"/>
      <w:marLeft w:val="0"/>
      <w:marRight w:val="0"/>
      <w:marTop w:val="0"/>
      <w:marBottom w:val="0"/>
      <w:divBdr>
        <w:top w:val="none" w:sz="0" w:space="0" w:color="auto"/>
        <w:left w:val="none" w:sz="0" w:space="0" w:color="auto"/>
        <w:bottom w:val="none" w:sz="0" w:space="0" w:color="auto"/>
        <w:right w:val="none" w:sz="0" w:space="0" w:color="auto"/>
      </w:divBdr>
    </w:div>
    <w:div w:id="836766155">
      <w:bodyDiv w:val="1"/>
      <w:marLeft w:val="0"/>
      <w:marRight w:val="0"/>
      <w:marTop w:val="0"/>
      <w:marBottom w:val="0"/>
      <w:divBdr>
        <w:top w:val="none" w:sz="0" w:space="0" w:color="auto"/>
        <w:left w:val="none" w:sz="0" w:space="0" w:color="auto"/>
        <w:bottom w:val="none" w:sz="0" w:space="0" w:color="auto"/>
        <w:right w:val="none" w:sz="0" w:space="0" w:color="auto"/>
      </w:divBdr>
    </w:div>
    <w:div w:id="912741613">
      <w:bodyDiv w:val="1"/>
      <w:marLeft w:val="0"/>
      <w:marRight w:val="0"/>
      <w:marTop w:val="0"/>
      <w:marBottom w:val="0"/>
      <w:divBdr>
        <w:top w:val="none" w:sz="0" w:space="0" w:color="auto"/>
        <w:left w:val="none" w:sz="0" w:space="0" w:color="auto"/>
        <w:bottom w:val="none" w:sz="0" w:space="0" w:color="auto"/>
        <w:right w:val="none" w:sz="0" w:space="0" w:color="auto"/>
      </w:divBdr>
    </w:div>
    <w:div w:id="923882484">
      <w:bodyDiv w:val="1"/>
      <w:marLeft w:val="0"/>
      <w:marRight w:val="0"/>
      <w:marTop w:val="0"/>
      <w:marBottom w:val="0"/>
      <w:divBdr>
        <w:top w:val="none" w:sz="0" w:space="0" w:color="auto"/>
        <w:left w:val="none" w:sz="0" w:space="0" w:color="auto"/>
        <w:bottom w:val="none" w:sz="0" w:space="0" w:color="auto"/>
        <w:right w:val="none" w:sz="0" w:space="0" w:color="auto"/>
      </w:divBdr>
    </w:div>
    <w:div w:id="1225024487">
      <w:bodyDiv w:val="1"/>
      <w:marLeft w:val="0"/>
      <w:marRight w:val="0"/>
      <w:marTop w:val="0"/>
      <w:marBottom w:val="0"/>
      <w:divBdr>
        <w:top w:val="none" w:sz="0" w:space="0" w:color="auto"/>
        <w:left w:val="none" w:sz="0" w:space="0" w:color="auto"/>
        <w:bottom w:val="none" w:sz="0" w:space="0" w:color="auto"/>
        <w:right w:val="none" w:sz="0" w:space="0" w:color="auto"/>
      </w:divBdr>
    </w:div>
    <w:div w:id="1322660787">
      <w:bodyDiv w:val="1"/>
      <w:marLeft w:val="0"/>
      <w:marRight w:val="0"/>
      <w:marTop w:val="0"/>
      <w:marBottom w:val="0"/>
      <w:divBdr>
        <w:top w:val="none" w:sz="0" w:space="0" w:color="auto"/>
        <w:left w:val="none" w:sz="0" w:space="0" w:color="auto"/>
        <w:bottom w:val="none" w:sz="0" w:space="0" w:color="auto"/>
        <w:right w:val="none" w:sz="0" w:space="0" w:color="auto"/>
      </w:divBdr>
    </w:div>
    <w:div w:id="1354458799">
      <w:bodyDiv w:val="1"/>
      <w:marLeft w:val="0"/>
      <w:marRight w:val="0"/>
      <w:marTop w:val="0"/>
      <w:marBottom w:val="0"/>
      <w:divBdr>
        <w:top w:val="none" w:sz="0" w:space="0" w:color="auto"/>
        <w:left w:val="none" w:sz="0" w:space="0" w:color="auto"/>
        <w:bottom w:val="none" w:sz="0" w:space="0" w:color="auto"/>
        <w:right w:val="none" w:sz="0" w:space="0" w:color="auto"/>
      </w:divBdr>
    </w:div>
    <w:div w:id="1361971896">
      <w:bodyDiv w:val="1"/>
      <w:marLeft w:val="0"/>
      <w:marRight w:val="0"/>
      <w:marTop w:val="0"/>
      <w:marBottom w:val="0"/>
      <w:divBdr>
        <w:top w:val="none" w:sz="0" w:space="0" w:color="auto"/>
        <w:left w:val="none" w:sz="0" w:space="0" w:color="auto"/>
        <w:bottom w:val="none" w:sz="0" w:space="0" w:color="auto"/>
        <w:right w:val="none" w:sz="0" w:space="0" w:color="auto"/>
      </w:divBdr>
    </w:div>
    <w:div w:id="1387216819">
      <w:bodyDiv w:val="1"/>
      <w:marLeft w:val="0"/>
      <w:marRight w:val="0"/>
      <w:marTop w:val="0"/>
      <w:marBottom w:val="0"/>
      <w:divBdr>
        <w:top w:val="none" w:sz="0" w:space="0" w:color="auto"/>
        <w:left w:val="none" w:sz="0" w:space="0" w:color="auto"/>
        <w:bottom w:val="none" w:sz="0" w:space="0" w:color="auto"/>
        <w:right w:val="none" w:sz="0" w:space="0" w:color="auto"/>
      </w:divBdr>
    </w:div>
    <w:div w:id="1478380642">
      <w:bodyDiv w:val="1"/>
      <w:marLeft w:val="0"/>
      <w:marRight w:val="0"/>
      <w:marTop w:val="0"/>
      <w:marBottom w:val="0"/>
      <w:divBdr>
        <w:top w:val="none" w:sz="0" w:space="0" w:color="auto"/>
        <w:left w:val="none" w:sz="0" w:space="0" w:color="auto"/>
        <w:bottom w:val="none" w:sz="0" w:space="0" w:color="auto"/>
        <w:right w:val="none" w:sz="0" w:space="0" w:color="auto"/>
      </w:divBdr>
    </w:div>
    <w:div w:id="1680547715">
      <w:bodyDiv w:val="1"/>
      <w:marLeft w:val="0"/>
      <w:marRight w:val="0"/>
      <w:marTop w:val="0"/>
      <w:marBottom w:val="0"/>
      <w:divBdr>
        <w:top w:val="none" w:sz="0" w:space="0" w:color="auto"/>
        <w:left w:val="none" w:sz="0" w:space="0" w:color="auto"/>
        <w:bottom w:val="none" w:sz="0" w:space="0" w:color="auto"/>
        <w:right w:val="none" w:sz="0" w:space="0" w:color="auto"/>
      </w:divBdr>
    </w:div>
    <w:div w:id="1717729745">
      <w:bodyDiv w:val="1"/>
      <w:marLeft w:val="0"/>
      <w:marRight w:val="0"/>
      <w:marTop w:val="0"/>
      <w:marBottom w:val="0"/>
      <w:divBdr>
        <w:top w:val="none" w:sz="0" w:space="0" w:color="auto"/>
        <w:left w:val="none" w:sz="0" w:space="0" w:color="auto"/>
        <w:bottom w:val="none" w:sz="0" w:space="0" w:color="auto"/>
        <w:right w:val="none" w:sz="0" w:space="0" w:color="auto"/>
      </w:divBdr>
    </w:div>
    <w:div w:id="1719353217">
      <w:bodyDiv w:val="1"/>
      <w:marLeft w:val="0"/>
      <w:marRight w:val="0"/>
      <w:marTop w:val="0"/>
      <w:marBottom w:val="0"/>
      <w:divBdr>
        <w:top w:val="none" w:sz="0" w:space="0" w:color="auto"/>
        <w:left w:val="none" w:sz="0" w:space="0" w:color="auto"/>
        <w:bottom w:val="none" w:sz="0" w:space="0" w:color="auto"/>
        <w:right w:val="none" w:sz="0" w:space="0" w:color="auto"/>
      </w:divBdr>
    </w:div>
    <w:div w:id="1820417524">
      <w:bodyDiv w:val="1"/>
      <w:marLeft w:val="0"/>
      <w:marRight w:val="0"/>
      <w:marTop w:val="0"/>
      <w:marBottom w:val="0"/>
      <w:divBdr>
        <w:top w:val="none" w:sz="0" w:space="0" w:color="auto"/>
        <w:left w:val="none" w:sz="0" w:space="0" w:color="auto"/>
        <w:bottom w:val="none" w:sz="0" w:space="0" w:color="auto"/>
        <w:right w:val="none" w:sz="0" w:space="0" w:color="auto"/>
      </w:divBdr>
    </w:div>
    <w:div w:id="1893345333">
      <w:bodyDiv w:val="1"/>
      <w:marLeft w:val="0"/>
      <w:marRight w:val="0"/>
      <w:marTop w:val="0"/>
      <w:marBottom w:val="0"/>
      <w:divBdr>
        <w:top w:val="none" w:sz="0" w:space="0" w:color="auto"/>
        <w:left w:val="none" w:sz="0" w:space="0" w:color="auto"/>
        <w:bottom w:val="none" w:sz="0" w:space="0" w:color="auto"/>
        <w:right w:val="none" w:sz="0" w:space="0" w:color="auto"/>
      </w:divBdr>
    </w:div>
    <w:div w:id="2000570662">
      <w:bodyDiv w:val="1"/>
      <w:marLeft w:val="0"/>
      <w:marRight w:val="0"/>
      <w:marTop w:val="0"/>
      <w:marBottom w:val="0"/>
      <w:divBdr>
        <w:top w:val="none" w:sz="0" w:space="0" w:color="auto"/>
        <w:left w:val="none" w:sz="0" w:space="0" w:color="auto"/>
        <w:bottom w:val="none" w:sz="0" w:space="0" w:color="auto"/>
        <w:right w:val="none" w:sz="0" w:space="0" w:color="auto"/>
      </w:divBdr>
    </w:div>
    <w:div w:id="20642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theragescience.com/psychandstuff/" TargetMode="External"/><Relationship Id="rId13" Type="http://schemas.openxmlformats.org/officeDocument/2006/relationships/hyperlink" Target="https://www.bbc.co.uk/programmes/b08lgq9g"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alltheragescience.com/why-we-get-mad/" TargetMode="External"/><Relationship Id="rId12" Type="http://schemas.openxmlformats.org/officeDocument/2006/relationships/hyperlink" Target="https://www.npr.org/programs/invisibilia/385792677/our-computers-ourselves"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cid:image001.jpg@01DB09A9.1FD61B50"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alltheragescience.com/how-to-deal-with-angry-people/" TargetMode="External"/><Relationship Id="rId11" Type="http://schemas.openxmlformats.org/officeDocument/2006/relationships/hyperlink" Target="https://www.nytimes.com/2014/07/06/fashion/social-media-some-susceptible-to-internet-outrage.html?smid=fb-share&amp;_r=0" TargetMode="External"/><Relationship Id="rId5" Type="http://schemas.openxmlformats.org/officeDocument/2006/relationships/image" Target="media/image2.png"/><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uwgb.edu/" TargetMode="External"/><Relationship Id="rId19"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uwgb.edu/cahss/" TargetMode="External"/><Relationship Id="rId14" Type="http://schemas.openxmlformats.org/officeDocument/2006/relationships/hyperlink" Target="https://www.ted.com/talks/ryan_martin_why_we_get_mad_and_why_it_s_health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Jaime</dc:creator>
  <cp:keywords/>
  <dc:description/>
  <cp:lastModifiedBy>Buhr, Jennifer</cp:lastModifiedBy>
  <cp:revision>2</cp:revision>
  <dcterms:created xsi:type="dcterms:W3CDTF">2024-09-18T20:12:00Z</dcterms:created>
  <dcterms:modified xsi:type="dcterms:W3CDTF">2024-09-18T20:12:00Z</dcterms:modified>
</cp:coreProperties>
</file>